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BA85" w14:textId="7BFE159C" w:rsidR="009358AC" w:rsidRPr="00A41E3E" w:rsidRDefault="00A41E3E" w:rsidP="003F2373">
      <w:pPr>
        <w:shd w:val="clear" w:color="auto" w:fill="FFFFFF"/>
        <w:spacing w:before="100" w:beforeAutospacing="1" w:after="75"/>
        <w:rPr>
          <w:rFonts w:ascii="Calibri" w:hAnsi="Calibri" w:cs="Calibri"/>
          <w:color w:val="0B0C0C"/>
          <w:sz w:val="22"/>
          <w:szCs w:val="22"/>
        </w:rPr>
      </w:pPr>
      <w:r w:rsidRPr="00A41E3E">
        <w:rPr>
          <w:rFonts w:ascii="Calibri" w:hAnsi="Calibri" w:cs="Calibri"/>
          <w:color w:val="0B0C0C"/>
          <w:sz w:val="22"/>
          <w:szCs w:val="22"/>
        </w:rPr>
        <w:t>For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 </w:t>
      </w:r>
      <w:r w:rsidR="00960158" w:rsidRPr="00A41E3E">
        <w:rPr>
          <w:rFonts w:ascii="Calibri" w:hAnsi="Calibri" w:cs="Calibri"/>
          <w:color w:val="0B0C0C"/>
          <w:sz w:val="22"/>
          <w:szCs w:val="22"/>
        </w:rPr>
        <w:t>E-Factor Group</w:t>
      </w:r>
      <w:r w:rsidR="003F2373" w:rsidRPr="00A41E3E">
        <w:rPr>
          <w:rFonts w:ascii="Calibri" w:hAnsi="Calibri" w:cs="Calibri"/>
          <w:color w:val="0B0C0C"/>
          <w:sz w:val="22"/>
          <w:szCs w:val="22"/>
        </w:rPr>
        <w:t xml:space="preserve"> 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>to act as your intermediary for a</w:t>
      </w:r>
      <w:r w:rsidR="003F2373" w:rsidRPr="00A41E3E">
        <w:rPr>
          <w:rFonts w:ascii="Calibri" w:hAnsi="Calibri" w:cs="Calibri"/>
          <w:color w:val="0B0C0C"/>
          <w:sz w:val="22"/>
          <w:szCs w:val="22"/>
        </w:rPr>
        <w:t xml:space="preserve"> Kickstart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 application, </w:t>
      </w:r>
      <w:r w:rsidRPr="00A41E3E">
        <w:rPr>
          <w:rFonts w:ascii="Calibri" w:hAnsi="Calibri" w:cs="Calibri"/>
          <w:color w:val="0B0C0C"/>
          <w:sz w:val="22"/>
          <w:szCs w:val="22"/>
        </w:rPr>
        <w:t>w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e need </w:t>
      </w:r>
      <w:r w:rsidR="003F2373" w:rsidRPr="00A41E3E">
        <w:rPr>
          <w:rFonts w:ascii="Calibri" w:hAnsi="Calibri" w:cs="Calibri"/>
          <w:color w:val="0B0C0C"/>
          <w:sz w:val="22"/>
          <w:szCs w:val="22"/>
        </w:rPr>
        <w:t>the following information from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 each employer</w:t>
      </w:r>
      <w:r w:rsidR="003F2373" w:rsidRPr="00A41E3E">
        <w:rPr>
          <w:rFonts w:ascii="Calibri" w:hAnsi="Calibri" w:cs="Calibri"/>
          <w:color w:val="0B0C0C"/>
          <w:sz w:val="22"/>
          <w:szCs w:val="22"/>
        </w:rPr>
        <w:t xml:space="preserve">. </w:t>
      </w:r>
      <w:r w:rsidR="006F5D9A" w:rsidRPr="00A41E3E">
        <w:rPr>
          <w:rFonts w:ascii="Calibri" w:hAnsi="Calibri" w:cs="Calibri"/>
          <w:color w:val="0B0C0C"/>
          <w:sz w:val="22"/>
          <w:szCs w:val="22"/>
        </w:rPr>
        <w:t>If not already</w:t>
      </w:r>
      <w:r w:rsidRPr="00A41E3E">
        <w:rPr>
          <w:rFonts w:ascii="Calibri" w:hAnsi="Calibri" w:cs="Calibri"/>
          <w:color w:val="0B0C0C"/>
          <w:sz w:val="22"/>
          <w:szCs w:val="22"/>
        </w:rPr>
        <w:t xml:space="preserve"> provided</w:t>
      </w:r>
      <w:r w:rsidR="006F5D9A" w:rsidRPr="00A41E3E">
        <w:rPr>
          <w:rFonts w:ascii="Calibri" w:hAnsi="Calibri" w:cs="Calibri"/>
          <w:color w:val="0B0C0C"/>
          <w:sz w:val="22"/>
          <w:szCs w:val="22"/>
        </w:rPr>
        <w:t>, please can you return this information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 by return and we will include your business in the next available application of 30 placements</w:t>
      </w:r>
      <w:r w:rsidR="006F5D9A" w:rsidRPr="00A41E3E">
        <w:rPr>
          <w:rFonts w:ascii="Calibri" w:hAnsi="Calibri" w:cs="Calibri"/>
          <w:color w:val="0B0C0C"/>
          <w:sz w:val="22"/>
          <w:szCs w:val="22"/>
        </w:rPr>
        <w:t>.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 (As soon as we submit you will be </w:t>
      </w:r>
      <w:proofErr w:type="gramStart"/>
      <w:r w:rsidR="00362614" w:rsidRPr="00A41E3E">
        <w:rPr>
          <w:rFonts w:ascii="Calibri" w:hAnsi="Calibri" w:cs="Calibri"/>
          <w:color w:val="0B0C0C"/>
          <w:sz w:val="22"/>
          <w:szCs w:val="22"/>
        </w:rPr>
        <w:t>informed)</w:t>
      </w:r>
      <w:r w:rsidR="009358AC" w:rsidRPr="00A41E3E">
        <w:rPr>
          <w:rFonts w:ascii="Calibri" w:hAnsi="Calibri" w:cs="Calibri"/>
          <w:color w:val="0B0C0C"/>
          <w:sz w:val="22"/>
          <w:szCs w:val="22"/>
        </w:rPr>
        <w:t xml:space="preserve"> </w:t>
      </w:r>
      <w:r w:rsidR="00362614" w:rsidRPr="00A41E3E">
        <w:rPr>
          <w:rFonts w:ascii="Calibri" w:hAnsi="Calibri" w:cs="Calibri"/>
          <w:color w:val="0B0C0C"/>
          <w:sz w:val="22"/>
          <w:szCs w:val="22"/>
        </w:rPr>
        <w:t xml:space="preserve"> </w:t>
      </w:r>
      <w:r w:rsidR="009358AC">
        <w:rPr>
          <w:rFonts w:ascii="Calibri" w:hAnsi="Calibri" w:cs="Calibri"/>
          <w:color w:val="0B0C0C"/>
          <w:sz w:val="22"/>
          <w:szCs w:val="22"/>
        </w:rPr>
        <w:t>Please</w:t>
      </w:r>
      <w:proofErr w:type="gramEnd"/>
      <w:r w:rsidR="009358AC">
        <w:rPr>
          <w:rFonts w:ascii="Calibri" w:hAnsi="Calibri" w:cs="Calibri"/>
          <w:color w:val="0B0C0C"/>
          <w:sz w:val="22"/>
          <w:szCs w:val="22"/>
        </w:rPr>
        <w:t xml:space="preserve"> contact </w:t>
      </w:r>
      <w:r w:rsidR="00960158" w:rsidRPr="00A41E3E">
        <w:rPr>
          <w:rFonts w:ascii="Calibri" w:hAnsi="Calibri" w:cs="Calibri"/>
          <w:color w:val="0B0C0C"/>
          <w:sz w:val="22"/>
          <w:szCs w:val="22"/>
        </w:rPr>
        <w:t xml:space="preserve"> </w:t>
      </w:r>
      <w:hyperlink r:id="rId7" w:history="1">
        <w:r w:rsidR="00960158" w:rsidRPr="00A41E3E">
          <w:rPr>
            <w:rFonts w:ascii="Calibri" w:hAnsi="Calibri" w:cs="Calibri"/>
            <w:color w:val="3366FF"/>
            <w:sz w:val="22"/>
            <w:szCs w:val="22"/>
          </w:rPr>
          <w:t>info@e-factor.co.uk</w:t>
        </w:r>
      </w:hyperlink>
      <w:r w:rsidR="00960158" w:rsidRPr="00A41E3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411DF" w:rsidRPr="00A41E3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411DF" w:rsidRPr="00A41E3E">
        <w:rPr>
          <w:rFonts w:ascii="Calibri" w:hAnsi="Calibri" w:cs="Calibri"/>
          <w:color w:val="0B0C0C"/>
          <w:sz w:val="22"/>
          <w:szCs w:val="22"/>
        </w:rPr>
        <w:t xml:space="preserve">or call 01472 252780 </w:t>
      </w:r>
      <w:r w:rsidR="009358AC">
        <w:rPr>
          <w:rFonts w:ascii="Calibri" w:hAnsi="Calibri" w:cs="Calibri"/>
          <w:color w:val="0B0C0C"/>
          <w:sz w:val="22"/>
          <w:szCs w:val="22"/>
        </w:rPr>
        <w:t>if you have any further questions</w:t>
      </w:r>
      <w:r w:rsidR="009358AC" w:rsidRPr="00A41E3E">
        <w:rPr>
          <w:rFonts w:ascii="Calibri" w:hAnsi="Calibri" w:cs="Calibri"/>
          <w:color w:val="0B0C0C"/>
          <w:sz w:val="22"/>
          <w:szCs w:val="22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1D7C04" w:rsidRPr="009358AC" w14:paraId="60F4312D" w14:textId="77777777" w:rsidTr="009358AC">
        <w:trPr>
          <w:trHeight w:val="866"/>
        </w:trPr>
        <w:tc>
          <w:tcPr>
            <w:tcW w:w="3005" w:type="dxa"/>
          </w:tcPr>
          <w:p w14:paraId="522F2988" w14:textId="77777777" w:rsidR="001D7C04" w:rsidRDefault="001D7C04" w:rsidP="001D7C04">
            <w:pPr>
              <w:shd w:val="clear" w:color="auto" w:fill="FFFFFF"/>
              <w:spacing w:before="100" w:beforeAutospacing="1" w:after="75"/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</w:pP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The Companies House reference number or Charity Commission number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.</w:t>
            </w:r>
          </w:p>
          <w:p w14:paraId="4D294921" w14:textId="52E9109D" w:rsidR="001D7C04" w:rsidRPr="009358AC" w:rsidRDefault="001D7C04" w:rsidP="001D7C04">
            <w:pPr>
              <w:shd w:val="clear" w:color="auto" w:fill="FFFFFF"/>
              <w:spacing w:before="100" w:beforeAutospacing="1" w:after="75"/>
              <w:rPr>
                <w:rFonts w:eastAsia="Times New Roman"/>
                <w:b/>
                <w:color w:val="0B0C0C"/>
                <w:sz w:val="20"/>
                <w:szCs w:val="20"/>
              </w:rPr>
            </w:pPr>
          </w:p>
        </w:tc>
        <w:tc>
          <w:tcPr>
            <w:tcW w:w="6346" w:type="dxa"/>
          </w:tcPr>
          <w:p w14:paraId="1DF1D139" w14:textId="7A3E3CA7" w:rsidR="001D7C04" w:rsidRPr="009358AC" w:rsidRDefault="001D7C04" w:rsidP="001D7C04">
            <w:pPr>
              <w:spacing w:before="100" w:beforeAutospacing="1" w:after="75"/>
              <w:rPr>
                <w:rFonts w:ascii="Calibri" w:hAnsi="Calibri" w:cs="Calibri"/>
                <w:color w:val="0B0C0C"/>
                <w:sz w:val="20"/>
                <w:szCs w:val="20"/>
              </w:rPr>
            </w:pPr>
          </w:p>
        </w:tc>
      </w:tr>
      <w:tr w:rsidR="001D7C04" w:rsidRPr="009358AC" w14:paraId="7CAEC696" w14:textId="77777777" w:rsidTr="006F5D9A">
        <w:tc>
          <w:tcPr>
            <w:tcW w:w="3005" w:type="dxa"/>
          </w:tcPr>
          <w:p w14:paraId="130F7167" w14:textId="4280FFA8" w:rsidR="001D7C04" w:rsidRPr="009358AC" w:rsidRDefault="001D7C04" w:rsidP="001D7C04">
            <w:pPr>
              <w:shd w:val="clear" w:color="auto" w:fill="FFFFFF"/>
              <w:spacing w:before="100" w:beforeAutospacing="1" w:after="75"/>
              <w:rPr>
                <w:rFonts w:eastAsia="Times New Roman"/>
                <w:b/>
                <w:color w:val="0B0C0C"/>
                <w:sz w:val="20"/>
                <w:szCs w:val="20"/>
              </w:rPr>
            </w:pP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The organisation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s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 address and contact details (inc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luding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contact 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name, email, telephone number)</w:t>
            </w:r>
          </w:p>
          <w:p w14:paraId="527E3F07" w14:textId="77777777" w:rsidR="001D7C04" w:rsidRPr="009358AC" w:rsidRDefault="001D7C04" w:rsidP="001D7C04">
            <w:pPr>
              <w:spacing w:before="100" w:beforeAutospacing="1" w:after="75"/>
              <w:rPr>
                <w:rFonts w:ascii="Calibri" w:hAnsi="Calibri" w:cs="Calibri"/>
                <w:b/>
                <w:color w:val="0B0C0C"/>
                <w:sz w:val="20"/>
                <w:szCs w:val="20"/>
              </w:rPr>
            </w:pPr>
          </w:p>
        </w:tc>
        <w:tc>
          <w:tcPr>
            <w:tcW w:w="6346" w:type="dxa"/>
          </w:tcPr>
          <w:p w14:paraId="5044DBBD" w14:textId="40A9C42F" w:rsidR="001D7C04" w:rsidRPr="009358AC" w:rsidRDefault="001D7C04" w:rsidP="001D7C04">
            <w:pPr>
              <w:spacing w:before="100" w:beforeAutospacing="1" w:after="75"/>
              <w:rPr>
                <w:rFonts w:ascii="Calibri" w:hAnsi="Calibri" w:cs="Calibri"/>
                <w:color w:val="0B0C0C"/>
                <w:sz w:val="20"/>
                <w:szCs w:val="20"/>
              </w:rPr>
            </w:pPr>
          </w:p>
        </w:tc>
      </w:tr>
      <w:tr w:rsidR="001D7C04" w:rsidRPr="009358AC" w14:paraId="71AB3BCA" w14:textId="77777777" w:rsidTr="006F5D9A">
        <w:tc>
          <w:tcPr>
            <w:tcW w:w="3005" w:type="dxa"/>
          </w:tcPr>
          <w:p w14:paraId="3CBEBC25" w14:textId="7CD7A5B9" w:rsidR="001D7C04" w:rsidRPr="00A41E3E" w:rsidRDefault="001D7C04" w:rsidP="001D7C04">
            <w:pPr>
              <w:shd w:val="clear" w:color="auto" w:fill="FFFFFF"/>
              <w:spacing w:before="100" w:beforeAutospacing="1" w:after="75"/>
              <w:rPr>
                <w:rFonts w:eastAsia="Times New Roman"/>
                <w:b/>
                <w:color w:val="0B0C0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Confirm that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 the 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roles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 are new jobs and 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not replacement or planned vacancies. Confirm you 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meet the</w:t>
            </w: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 xml:space="preserve"> Kickstart Criteria (see this link-</w:t>
            </w:r>
            <w:r w:rsidRPr="009358AC"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 </w:t>
            </w:r>
            <w:hyperlink r:id="rId8" w:anchor="who" w:tgtFrame="_blank" w:history="1">
              <w:r w:rsidRPr="009358AC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</w:rPr>
                <w:t>Kickstart Scheme criteria</w:t>
              </w:r>
            </w:hyperlink>
            <w:r>
              <w:rPr>
                <w:rStyle w:val="Hyperlink"/>
                <w:rFonts w:ascii="Calibri" w:eastAsia="Times New Roman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346" w:type="dxa"/>
          </w:tcPr>
          <w:p w14:paraId="7C44ACEF" w14:textId="4BD8201B" w:rsidR="001D7C04" w:rsidRPr="009358AC" w:rsidRDefault="001D7C04" w:rsidP="001D7C04">
            <w:pPr>
              <w:spacing w:before="100" w:beforeAutospacing="1" w:after="75"/>
              <w:rPr>
                <w:rFonts w:ascii="Calibri" w:hAnsi="Calibri" w:cs="Calibri"/>
                <w:color w:val="0B0C0C"/>
                <w:sz w:val="20"/>
                <w:szCs w:val="20"/>
              </w:rPr>
            </w:pPr>
          </w:p>
        </w:tc>
      </w:tr>
      <w:tr w:rsidR="001D7C04" w:rsidRPr="009358AC" w14:paraId="57452283" w14:textId="77777777" w:rsidTr="006F5D9A">
        <w:tc>
          <w:tcPr>
            <w:tcW w:w="3005" w:type="dxa"/>
          </w:tcPr>
          <w:p w14:paraId="4728B4AE" w14:textId="3DEB2BA9" w:rsidR="001D7C04" w:rsidRDefault="001D7C04" w:rsidP="001D7C04">
            <w:pPr>
              <w:shd w:val="clear" w:color="auto" w:fill="FFFFFF"/>
              <w:spacing w:before="100" w:beforeAutospacing="1" w:after="75"/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Kickstart wages are paid in arrears at the end of month 2, 4 and the end of month 6.</w:t>
            </w:r>
          </w:p>
          <w:p w14:paraId="7FA84EB9" w14:textId="77777777" w:rsidR="001D7C04" w:rsidRPr="009358AC" w:rsidRDefault="001D7C04" w:rsidP="001D7C04">
            <w:pPr>
              <w:shd w:val="clear" w:color="auto" w:fill="FFFFFF"/>
              <w:spacing w:before="100" w:beforeAutospacing="1" w:after="75"/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B0C0C"/>
                <w:sz w:val="20"/>
                <w:szCs w:val="20"/>
              </w:rPr>
              <w:t>Please advise if this is financially viable for your organisation?</w:t>
            </w:r>
          </w:p>
        </w:tc>
        <w:tc>
          <w:tcPr>
            <w:tcW w:w="6346" w:type="dxa"/>
          </w:tcPr>
          <w:p w14:paraId="76E11567" w14:textId="77777777" w:rsidR="001D7C04" w:rsidRDefault="001D7C04" w:rsidP="001D7C04">
            <w:pPr>
              <w:spacing w:before="100" w:beforeAutospacing="1" w:after="75"/>
              <w:rPr>
                <w:rFonts w:ascii="Calibri" w:hAnsi="Calibri" w:cs="Calibri"/>
                <w:b/>
                <w:color w:val="0B0C0C"/>
                <w:sz w:val="20"/>
                <w:szCs w:val="20"/>
              </w:rPr>
            </w:pPr>
          </w:p>
          <w:p w14:paraId="33FEF68C" w14:textId="6FE2941A" w:rsidR="001D7C04" w:rsidRPr="005D17FA" w:rsidRDefault="001D7C04" w:rsidP="001D7C04">
            <w:pPr>
              <w:spacing w:before="100" w:beforeAutospacing="1" w:after="75"/>
              <w:rPr>
                <w:rFonts w:ascii="Calibri" w:hAnsi="Calibri" w:cs="Calibri"/>
                <w:b/>
                <w:color w:val="0B0C0C"/>
                <w:sz w:val="20"/>
                <w:szCs w:val="20"/>
              </w:rPr>
            </w:pPr>
          </w:p>
        </w:tc>
      </w:tr>
    </w:tbl>
    <w:p w14:paraId="1249EAA3" w14:textId="77777777" w:rsidR="006F5D9A" w:rsidRPr="009358AC" w:rsidRDefault="006F5D9A" w:rsidP="00A41E3E">
      <w:pPr>
        <w:rPr>
          <w:rFonts w:ascii="Calibri" w:hAnsi="Calibri" w:cs="Calibri"/>
          <w:color w:val="0B0C0C"/>
          <w:sz w:val="20"/>
          <w:szCs w:val="20"/>
        </w:rPr>
      </w:pPr>
    </w:p>
    <w:sectPr w:rsidR="006F5D9A" w:rsidRPr="0093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DF6F" w14:textId="77777777" w:rsidR="005053DE" w:rsidRDefault="005053DE" w:rsidP="008812ED">
      <w:r>
        <w:separator/>
      </w:r>
    </w:p>
  </w:endnote>
  <w:endnote w:type="continuationSeparator" w:id="0">
    <w:p w14:paraId="1C5D75D8" w14:textId="77777777" w:rsidR="005053DE" w:rsidRDefault="005053DE" w:rsidP="008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F4B0" w14:textId="77777777" w:rsidR="005053DE" w:rsidRDefault="005053DE" w:rsidP="008812ED">
      <w:r>
        <w:separator/>
      </w:r>
    </w:p>
  </w:footnote>
  <w:footnote w:type="continuationSeparator" w:id="0">
    <w:p w14:paraId="36BEAB9E" w14:textId="77777777" w:rsidR="005053DE" w:rsidRDefault="005053DE" w:rsidP="0088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0822"/>
    <w:multiLevelType w:val="multilevel"/>
    <w:tmpl w:val="44B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3517F"/>
    <w:multiLevelType w:val="multilevel"/>
    <w:tmpl w:val="7B4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73"/>
    <w:rsid w:val="000012E8"/>
    <w:rsid w:val="00082511"/>
    <w:rsid w:val="000A06E0"/>
    <w:rsid w:val="000E6108"/>
    <w:rsid w:val="0010227C"/>
    <w:rsid w:val="00111E25"/>
    <w:rsid w:val="00131CD2"/>
    <w:rsid w:val="00155EF8"/>
    <w:rsid w:val="0017063E"/>
    <w:rsid w:val="001B56B6"/>
    <w:rsid w:val="001C0EC2"/>
    <w:rsid w:val="001D7C04"/>
    <w:rsid w:val="001F0E76"/>
    <w:rsid w:val="00234E57"/>
    <w:rsid w:val="002411DF"/>
    <w:rsid w:val="00252C0F"/>
    <w:rsid w:val="00254F15"/>
    <w:rsid w:val="002846A5"/>
    <w:rsid w:val="00293C8E"/>
    <w:rsid w:val="002C10FC"/>
    <w:rsid w:val="00362614"/>
    <w:rsid w:val="0038444E"/>
    <w:rsid w:val="003F2373"/>
    <w:rsid w:val="00402B21"/>
    <w:rsid w:val="005053DE"/>
    <w:rsid w:val="005D17FA"/>
    <w:rsid w:val="00600744"/>
    <w:rsid w:val="00617037"/>
    <w:rsid w:val="006B09E6"/>
    <w:rsid w:val="006D7A2F"/>
    <w:rsid w:val="006F5D9A"/>
    <w:rsid w:val="00721E44"/>
    <w:rsid w:val="007A5EE8"/>
    <w:rsid w:val="007F4C53"/>
    <w:rsid w:val="00827F78"/>
    <w:rsid w:val="008812ED"/>
    <w:rsid w:val="009358AC"/>
    <w:rsid w:val="00960158"/>
    <w:rsid w:val="00992A32"/>
    <w:rsid w:val="009A75E4"/>
    <w:rsid w:val="009D6574"/>
    <w:rsid w:val="00A2043B"/>
    <w:rsid w:val="00A41E3E"/>
    <w:rsid w:val="00B6621A"/>
    <w:rsid w:val="00C84738"/>
    <w:rsid w:val="00C85A1D"/>
    <w:rsid w:val="00D66BF7"/>
    <w:rsid w:val="00E5699F"/>
    <w:rsid w:val="00E849B6"/>
    <w:rsid w:val="00ED5D21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654C"/>
  <w15:chartTrackingRefBased/>
  <w15:docId w15:val="{EFDFA114-E4D3-4DB5-BB1D-5970D9F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373"/>
    <w:rPr>
      <w:color w:val="0000FF"/>
      <w:u w:val="single"/>
    </w:rPr>
  </w:style>
  <w:style w:type="table" w:styleId="TableGrid">
    <w:name w:val="Table Grid"/>
    <w:basedOn w:val="TableNormal"/>
    <w:uiPriority w:val="39"/>
    <w:rsid w:val="003F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D21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2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1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6B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E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1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E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uk/guidance/check-if-you-can-apply-for-a-grant-through-the-kickstart-sche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-fact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Stead</dc:creator>
  <cp:keywords/>
  <dc:description/>
  <cp:lastModifiedBy>Emma Cox</cp:lastModifiedBy>
  <cp:revision>2</cp:revision>
  <dcterms:created xsi:type="dcterms:W3CDTF">2021-01-25T14:33:00Z</dcterms:created>
  <dcterms:modified xsi:type="dcterms:W3CDTF">2021-01-25T14:33:00Z</dcterms:modified>
</cp:coreProperties>
</file>